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46DE" w14:textId="77777777"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Steve Miller’s heat pump water heater references and recommendations are found at </w:t>
      </w:r>
      <w:hyperlink r:id="rId5" w:history="1">
        <w:r w:rsidRPr="00D14586">
          <w:rPr>
            <w:rFonts w:ascii="Aptos" w:eastAsia="Times New Roman" w:hAnsi="Aptos" w:cs="Times New Roman"/>
            <w:color w:val="0000FF"/>
            <w:kern w:val="0"/>
            <w:u w:val="single"/>
            <w:bdr w:val="none" w:sz="0" w:space="0" w:color="auto" w:frame="1"/>
            <w14:ligatures w14:val="none"/>
          </w:rPr>
          <w:t>https://climate.smiller.org/REF/HPWaterHeaters/2024-1%20recommendations%20for-heat-pump-water-heaters.docx</w:t>
        </w:r>
      </w:hyperlink>
      <w:r w:rsidRPr="00D14586">
        <w:rPr>
          <w:rFonts w:ascii="Aptos" w:eastAsia="Times New Roman" w:hAnsi="Aptos" w:cs="Times New Roman"/>
          <w:color w:val="000000"/>
          <w:kern w:val="0"/>
          <w14:ligatures w14:val="none"/>
        </w:rPr>
        <w:t>  (updated as of 6/29/2025) </w:t>
      </w:r>
    </w:p>
    <w:p w14:paraId="1F557856" w14:textId="296B46E5"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·One more reference: HEAT PUMP WATER HEATERS- NOW INCLUDE 120 volt PLUG IN WATER HEATER </w:t>
      </w:r>
      <w:hyperlink r:id="rId6" w:history="1">
        <w:r w:rsidRPr="00D14586">
          <w:rPr>
            <w:rFonts w:ascii="Aptos" w:eastAsia="Times New Roman" w:hAnsi="Aptos" w:cs="Times New Roman"/>
            <w:color w:val="0000FF"/>
            <w:kern w:val="0"/>
            <w:u w:val="single"/>
            <w:bdr w:val="none" w:sz="0" w:space="0" w:color="auto" w:frame="1"/>
            <w14:ligatures w14:val="none"/>
          </w:rPr>
          <w:t>https://climate.smiller.org/REF/index.html</w:t>
        </w:r>
      </w:hyperlink>
      <w:r w:rsidRPr="00D14586">
        <w:rPr>
          <w:rFonts w:ascii="Aptos" w:eastAsia="Times New Roman" w:hAnsi="Aptos" w:cs="Times New Roman"/>
          <w:color w:val="000000"/>
          <w:kern w:val="0"/>
          <w14:ligatures w14:val="none"/>
        </w:rPr>
        <w:t xml:space="preserve">  </w:t>
      </w:r>
      <w:r w:rsidR="009D340F">
        <w:rPr>
          <w:rFonts w:ascii="Aptos" w:eastAsia="Times New Roman" w:hAnsi="Aptos" w:cs="Times New Roman"/>
          <w:color w:val="000000"/>
          <w:kern w:val="0"/>
          <w14:ligatures w14:val="none"/>
        </w:rPr>
        <w:t xml:space="preserve"> and search for section “</w:t>
      </w:r>
      <w:r w:rsidR="009D340F" w:rsidRPr="009D340F">
        <w:rPr>
          <w:rFonts w:ascii="Aptos" w:eastAsia="Times New Roman" w:hAnsi="Aptos" w:cs="Times New Roman"/>
          <w:color w:val="000000"/>
          <w:kern w:val="0"/>
          <w14:ligatures w14:val="none"/>
        </w:rPr>
        <w:t>HEAT PUMP WATER HEATERS- NOW INCLUDING 120 volt PLUG IN WATER HEATER</w:t>
      </w:r>
      <w:r w:rsidR="009D340F">
        <w:rPr>
          <w:rFonts w:ascii="Aptos" w:eastAsia="Times New Roman" w:hAnsi="Aptos" w:cs="Times New Roman"/>
          <w:color w:val="000000"/>
          <w:kern w:val="0"/>
          <w14:ligatures w14:val="none"/>
        </w:rPr>
        <w:t>”</w:t>
      </w:r>
      <w:r w:rsidRPr="00D14586">
        <w:rPr>
          <w:rFonts w:ascii="Aptos" w:eastAsia="Times New Roman" w:hAnsi="Aptos" w:cs="Times New Roman"/>
          <w:color w:val="000000"/>
          <w:kern w:val="0"/>
          <w14:ligatures w14:val="none"/>
        </w:rPr>
        <w:t>   2024-2-1 "</w:t>
      </w:r>
      <w:hyperlink r:id="rId7" w:history="1">
        <w:r w:rsidRPr="009D340F">
          <w:rPr>
            <w:rStyle w:val="Hyperlink"/>
            <w:rFonts w:ascii="Aptos" w:eastAsia="Times New Roman" w:hAnsi="Aptos" w:cs="Times New Roman"/>
            <w:kern w:val="0"/>
            <w14:ligatures w14:val="none"/>
          </w:rPr>
          <w:t>Introducing the 120-volt Plug-in Heat Pump Water Heater</w:t>
        </w:r>
      </w:hyperlink>
      <w:r w:rsidRPr="00D14586">
        <w:rPr>
          <w:rFonts w:ascii="Aptos" w:eastAsia="Times New Roman" w:hAnsi="Aptos" w:cs="Times New Roman"/>
          <w:color w:val="000000"/>
          <w:kern w:val="0"/>
          <w14:ligatures w14:val="none"/>
        </w:rPr>
        <w:t xml:space="preserve">", Green Building Advisor, The Good News is the 4 models can save thousands of dollars. The downside is limited backup heat, which could mean running out of hot </w:t>
      </w:r>
      <w:proofErr w:type="gramStart"/>
      <w:r w:rsidRPr="00D14586">
        <w:rPr>
          <w:rFonts w:ascii="Aptos" w:eastAsia="Times New Roman" w:hAnsi="Aptos" w:cs="Times New Roman"/>
          <w:color w:val="000000"/>
          <w:kern w:val="0"/>
          <w14:ligatures w14:val="none"/>
        </w:rPr>
        <w:t>water,.</w:t>
      </w:r>
      <w:proofErr w:type="gramEnd"/>
    </w:p>
    <w:p w14:paraId="2CF62BDF" w14:textId="77777777" w:rsidR="00D14586" w:rsidRPr="00D14586" w:rsidRDefault="00D14586" w:rsidP="00D14586">
      <w:pPr>
        <w:spacing w:line="240" w:lineRule="auto"/>
        <w:textAlignment w:val="baseline"/>
        <w:rPr>
          <w:rFonts w:ascii="Aptos" w:eastAsia="Times New Roman" w:hAnsi="Aptos" w:cs="Times New Roman"/>
          <w:color w:val="000000"/>
          <w:kern w:val="0"/>
          <w:sz w:val="28"/>
          <w:szCs w:val="28"/>
          <w14:ligatures w14:val="none"/>
        </w:rPr>
      </w:pPr>
      <w:r w:rsidRPr="00D14586">
        <w:rPr>
          <w:rFonts w:ascii="Aptos" w:eastAsia="Times New Roman" w:hAnsi="Aptos" w:cs="Times New Roman"/>
          <w:b/>
          <w:bCs/>
          <w:color w:val="000000"/>
          <w:kern w:val="0"/>
          <w:sz w:val="28"/>
          <w:szCs w:val="28"/>
          <w14:ligatures w14:val="none"/>
        </w:rPr>
        <w:t>Following is a more subjective addendum to </w:t>
      </w:r>
      <w:proofErr w:type="gramStart"/>
      <w:r w:rsidRPr="00D14586">
        <w:rPr>
          <w:rFonts w:ascii="Aptos" w:eastAsia="Times New Roman" w:hAnsi="Aptos" w:cs="Times New Roman"/>
          <w:b/>
          <w:bCs/>
          <w:color w:val="000000"/>
          <w:kern w:val="0"/>
          <w:sz w:val="28"/>
          <w:szCs w:val="28"/>
          <w14:ligatures w14:val="none"/>
        </w:rPr>
        <w:t>above</w:t>
      </w:r>
      <w:proofErr w:type="gramEnd"/>
      <w:r w:rsidRPr="00D14586">
        <w:rPr>
          <w:rFonts w:ascii="Aptos" w:eastAsia="Times New Roman" w:hAnsi="Aptos" w:cs="Times New Roman"/>
          <w:b/>
          <w:bCs/>
          <w:color w:val="000000"/>
          <w:kern w:val="0"/>
          <w:sz w:val="28"/>
          <w:szCs w:val="28"/>
          <w14:ligatures w14:val="none"/>
        </w:rPr>
        <w:t>:</w:t>
      </w:r>
    </w:p>
    <w:p w14:paraId="7AFDDF6D" w14:textId="77777777"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 xml:space="preserve">· My recommendations </w:t>
      </w:r>
      <w:proofErr w:type="gramStart"/>
      <w:r w:rsidRPr="00D14586">
        <w:rPr>
          <w:rFonts w:ascii="Aptos" w:eastAsia="Times New Roman" w:hAnsi="Aptos" w:cs="Times New Roman"/>
          <w:color w:val="000000"/>
          <w:kern w:val="0"/>
          <w14:ligatures w14:val="none"/>
        </w:rPr>
        <w:t>is</w:t>
      </w:r>
      <w:proofErr w:type="gramEnd"/>
      <w:r w:rsidRPr="00D14586">
        <w:rPr>
          <w:rFonts w:ascii="Aptos" w:eastAsia="Times New Roman" w:hAnsi="Aptos" w:cs="Times New Roman"/>
          <w:color w:val="000000"/>
          <w:kern w:val="0"/>
          <w14:ligatures w14:val="none"/>
        </w:rPr>
        <w:t xml:space="preserve"> “Choose based on ratings and evaluations” (and be aware of new product “infant mortality”). Decisions to buy should include customer reviews. A very good source of customer reviews is on-line reviews of the large volume heat pump water heaters sold by Lowes which carries </w:t>
      </w:r>
      <w:proofErr w:type="spellStart"/>
      <w:r w:rsidRPr="00D14586">
        <w:rPr>
          <w:rFonts w:ascii="Aptos" w:eastAsia="Times New Roman" w:hAnsi="Aptos" w:cs="Times New Roman"/>
          <w:color w:val="000000"/>
          <w:kern w:val="0"/>
          <w14:ligatures w14:val="none"/>
        </w:rPr>
        <w:t>AOSmith</w:t>
      </w:r>
      <w:proofErr w:type="spellEnd"/>
      <w:r w:rsidRPr="00D14586">
        <w:rPr>
          <w:rFonts w:ascii="Aptos" w:eastAsia="Times New Roman" w:hAnsi="Aptos" w:cs="Times New Roman"/>
          <w:color w:val="000000"/>
          <w:kern w:val="0"/>
          <w14:ligatures w14:val="none"/>
        </w:rPr>
        <w:t xml:space="preserve"> (made in Mexico) and Home Depot which carries Rheem. </w:t>
      </w:r>
      <w:proofErr w:type="spellStart"/>
      <w:r w:rsidRPr="00D14586">
        <w:rPr>
          <w:rFonts w:ascii="Aptos" w:eastAsia="Times New Roman" w:hAnsi="Aptos" w:cs="Times New Roman"/>
          <w:color w:val="000000"/>
          <w:kern w:val="0"/>
          <w14:ligatures w14:val="none"/>
        </w:rPr>
        <w:t>AOSmith</w:t>
      </w:r>
      <w:proofErr w:type="spellEnd"/>
      <w:r w:rsidRPr="00D14586">
        <w:rPr>
          <w:rFonts w:ascii="Aptos" w:eastAsia="Times New Roman" w:hAnsi="Aptos" w:cs="Times New Roman"/>
          <w:color w:val="000000"/>
          <w:kern w:val="0"/>
          <w14:ligatures w14:val="none"/>
        </w:rPr>
        <w:t xml:space="preserve"> and Rheem appear to be the two largest manufacturers of heat pump water heaters. Poor reviews (customer satisfaction scores on the Lowes and Home Depot websites) became apparent only after the sales volume increased at some point after </w:t>
      </w:r>
      <w:proofErr w:type="gramStart"/>
      <w:r w:rsidRPr="00D14586">
        <w:rPr>
          <w:rFonts w:ascii="Aptos" w:eastAsia="Times New Roman" w:hAnsi="Aptos" w:cs="Times New Roman"/>
          <w:color w:val="000000"/>
          <w:kern w:val="0"/>
          <w14:ligatures w14:val="none"/>
        </w:rPr>
        <w:t>introduction</w:t>
      </w:r>
      <w:proofErr w:type="gramEnd"/>
      <w:r w:rsidRPr="00D14586">
        <w:rPr>
          <w:rFonts w:ascii="Aptos" w:eastAsia="Times New Roman" w:hAnsi="Aptos" w:cs="Times New Roman"/>
          <w:color w:val="000000"/>
          <w:kern w:val="0"/>
          <w14:ligatures w14:val="none"/>
        </w:rPr>
        <w:t xml:space="preserve"> of the initial </w:t>
      </w:r>
      <w:proofErr w:type="gramStart"/>
      <w:r w:rsidRPr="00D14586">
        <w:rPr>
          <w:rFonts w:ascii="Aptos" w:eastAsia="Times New Roman" w:hAnsi="Aptos" w:cs="Times New Roman"/>
          <w:color w:val="000000"/>
          <w:kern w:val="0"/>
          <w14:ligatures w14:val="none"/>
        </w:rPr>
        <w:t>240 volt</w:t>
      </w:r>
      <w:proofErr w:type="gramEnd"/>
      <w:r w:rsidRPr="00D14586">
        <w:rPr>
          <w:rFonts w:ascii="Aptos" w:eastAsia="Times New Roman" w:hAnsi="Aptos" w:cs="Times New Roman"/>
          <w:color w:val="000000"/>
          <w:kern w:val="0"/>
          <w14:ligatures w14:val="none"/>
        </w:rPr>
        <w:t xml:space="preserve"> heat pump water heaters. I have not checked </w:t>
      </w:r>
      <w:proofErr w:type="gramStart"/>
      <w:r w:rsidRPr="00D14586">
        <w:rPr>
          <w:rFonts w:ascii="Aptos" w:eastAsia="Times New Roman" w:hAnsi="Aptos" w:cs="Times New Roman"/>
          <w:color w:val="000000"/>
          <w:kern w:val="0"/>
          <w14:ligatures w14:val="none"/>
        </w:rPr>
        <w:t>recently, but</w:t>
      </w:r>
      <w:proofErr w:type="gramEnd"/>
      <w:r w:rsidRPr="00D14586">
        <w:rPr>
          <w:rFonts w:ascii="Aptos" w:eastAsia="Times New Roman" w:hAnsi="Aptos" w:cs="Times New Roman"/>
          <w:color w:val="000000"/>
          <w:kern w:val="0"/>
          <w14:ligatures w14:val="none"/>
        </w:rPr>
        <w:t xml:space="preserve"> </w:t>
      </w:r>
      <w:proofErr w:type="gramStart"/>
      <w:r w:rsidRPr="00D14586">
        <w:rPr>
          <w:rFonts w:ascii="Aptos" w:eastAsia="Times New Roman" w:hAnsi="Aptos" w:cs="Times New Roman"/>
          <w:color w:val="000000"/>
          <w:kern w:val="0"/>
          <w14:ligatures w14:val="none"/>
        </w:rPr>
        <w:t>anticipate</w:t>
      </w:r>
      <w:proofErr w:type="gramEnd"/>
      <w:r w:rsidRPr="00D14586">
        <w:rPr>
          <w:rFonts w:ascii="Aptos" w:eastAsia="Times New Roman" w:hAnsi="Aptos" w:cs="Times New Roman"/>
          <w:color w:val="000000"/>
          <w:kern w:val="0"/>
          <w14:ligatures w14:val="none"/>
        </w:rPr>
        <w:t xml:space="preserve"> infant mortality has disappeared and customer satisfaction has improved on newly manufactured </w:t>
      </w:r>
      <w:proofErr w:type="gramStart"/>
      <w:r w:rsidRPr="00D14586">
        <w:rPr>
          <w:rFonts w:ascii="Aptos" w:eastAsia="Times New Roman" w:hAnsi="Aptos" w:cs="Times New Roman"/>
          <w:color w:val="000000"/>
          <w:kern w:val="0"/>
          <w14:ligatures w14:val="none"/>
        </w:rPr>
        <w:t>240 volt</w:t>
      </w:r>
      <w:proofErr w:type="gramEnd"/>
      <w:r w:rsidRPr="00D14586">
        <w:rPr>
          <w:rFonts w:ascii="Aptos" w:eastAsia="Times New Roman" w:hAnsi="Aptos" w:cs="Times New Roman"/>
          <w:color w:val="000000"/>
          <w:kern w:val="0"/>
          <w14:ligatures w14:val="none"/>
        </w:rPr>
        <w:t xml:space="preserve"> heat pump water heaters. The problem that I experienced with the </w:t>
      </w:r>
      <w:proofErr w:type="gramStart"/>
      <w:r w:rsidRPr="00D14586">
        <w:rPr>
          <w:rFonts w:ascii="Aptos" w:eastAsia="Times New Roman" w:hAnsi="Aptos" w:cs="Times New Roman"/>
          <w:color w:val="000000"/>
          <w:kern w:val="0"/>
          <w14:ligatures w14:val="none"/>
        </w:rPr>
        <w:t>240 volt</w:t>
      </w:r>
      <w:proofErr w:type="gramEnd"/>
      <w:r w:rsidRPr="00D14586">
        <w:rPr>
          <w:rFonts w:ascii="Aptos" w:eastAsia="Times New Roman" w:hAnsi="Aptos" w:cs="Times New Roman"/>
          <w:color w:val="000000"/>
          <w:kern w:val="0"/>
          <w14:ligatures w14:val="none"/>
        </w:rPr>
        <w:t xml:space="preserve"> version of </w:t>
      </w:r>
      <w:proofErr w:type="spellStart"/>
      <w:r w:rsidRPr="00D14586">
        <w:rPr>
          <w:rFonts w:ascii="Aptos" w:eastAsia="Times New Roman" w:hAnsi="Aptos" w:cs="Times New Roman"/>
          <w:color w:val="000000"/>
          <w:kern w:val="0"/>
          <w14:ligatures w14:val="none"/>
        </w:rPr>
        <w:t>AOSmith</w:t>
      </w:r>
      <w:proofErr w:type="spellEnd"/>
      <w:r w:rsidRPr="00D14586">
        <w:rPr>
          <w:rFonts w:ascii="Aptos" w:eastAsia="Times New Roman" w:hAnsi="Aptos" w:cs="Times New Roman"/>
          <w:color w:val="000000"/>
          <w:kern w:val="0"/>
          <w14:ligatures w14:val="none"/>
        </w:rPr>
        <w:t xml:space="preserve"> heat pump water heater is similarly likely related to high failure rate of the new components used in the initial new heat pump water heater designs, (and complicated by manufacturing in </w:t>
      </w:r>
      <w:proofErr w:type="gramStart"/>
      <w:r w:rsidRPr="00D14586">
        <w:rPr>
          <w:rFonts w:ascii="Aptos" w:eastAsia="Times New Roman" w:hAnsi="Aptos" w:cs="Times New Roman"/>
          <w:color w:val="000000"/>
          <w:kern w:val="0"/>
          <w14:ligatures w14:val="none"/>
        </w:rPr>
        <w:t>Mexico )</w:t>
      </w:r>
      <w:proofErr w:type="gramEnd"/>
      <w:r w:rsidRPr="00D14586">
        <w:rPr>
          <w:rFonts w:ascii="Aptos" w:eastAsia="Times New Roman" w:hAnsi="Aptos" w:cs="Times New Roman"/>
          <w:color w:val="000000"/>
          <w:kern w:val="0"/>
          <w14:ligatures w14:val="none"/>
        </w:rPr>
        <w:t>.</w:t>
      </w:r>
    </w:p>
    <w:p w14:paraId="78715B7F" w14:textId="77777777"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 xml:space="preserve">Similar poor customer reviews became apparent with the more recent newly introduced </w:t>
      </w:r>
      <w:proofErr w:type="gramStart"/>
      <w:r w:rsidRPr="00D14586">
        <w:rPr>
          <w:rFonts w:ascii="Aptos" w:eastAsia="Times New Roman" w:hAnsi="Aptos" w:cs="Times New Roman"/>
          <w:color w:val="000000"/>
          <w:kern w:val="0"/>
          <w14:ligatures w14:val="none"/>
        </w:rPr>
        <w:t>120 volt</w:t>
      </w:r>
      <w:proofErr w:type="gramEnd"/>
      <w:r w:rsidRPr="00D14586">
        <w:rPr>
          <w:rFonts w:ascii="Aptos" w:eastAsia="Times New Roman" w:hAnsi="Aptos" w:cs="Times New Roman"/>
          <w:color w:val="000000"/>
          <w:kern w:val="0"/>
          <w14:ligatures w14:val="none"/>
        </w:rPr>
        <w:t xml:space="preserve"> versions of heat pump water heaters from both </w:t>
      </w:r>
      <w:proofErr w:type="spellStart"/>
      <w:r w:rsidRPr="00D14586">
        <w:rPr>
          <w:rFonts w:ascii="Aptos" w:eastAsia="Times New Roman" w:hAnsi="Aptos" w:cs="Times New Roman"/>
          <w:color w:val="000000"/>
          <w:kern w:val="0"/>
          <w14:ligatures w14:val="none"/>
        </w:rPr>
        <w:t>AOSmith</w:t>
      </w:r>
      <w:proofErr w:type="spellEnd"/>
      <w:r w:rsidRPr="00D14586">
        <w:rPr>
          <w:rFonts w:ascii="Aptos" w:eastAsia="Times New Roman" w:hAnsi="Aptos" w:cs="Times New Roman"/>
          <w:color w:val="000000"/>
          <w:kern w:val="0"/>
          <w14:ligatures w14:val="none"/>
        </w:rPr>
        <w:t xml:space="preserve"> and Rheem. Such high failure rate problems disappear as new product bugs are slowly resolved by engineering staff working with the associated supply chains. In my career, I often worked with designers and </w:t>
      </w:r>
      <w:proofErr w:type="gramStart"/>
      <w:r w:rsidRPr="00D14586">
        <w:rPr>
          <w:rFonts w:ascii="Aptos" w:eastAsia="Times New Roman" w:hAnsi="Aptos" w:cs="Times New Roman"/>
          <w:color w:val="000000"/>
          <w:kern w:val="0"/>
          <w14:ligatures w14:val="none"/>
        </w:rPr>
        <w:t>factories, and</w:t>
      </w:r>
      <w:proofErr w:type="gramEnd"/>
      <w:r w:rsidRPr="00D14586">
        <w:rPr>
          <w:rFonts w:ascii="Aptos" w:eastAsia="Times New Roman" w:hAnsi="Aptos" w:cs="Times New Roman"/>
          <w:color w:val="000000"/>
          <w:kern w:val="0"/>
          <w14:ligatures w14:val="none"/>
        </w:rPr>
        <w:t xml:space="preserve"> was acutely aware of new product design bugs. Hence, I am personally slow to buy anything of value soon after production begins. (I wait until bugs are all worked out).</w:t>
      </w:r>
    </w:p>
    <w:p w14:paraId="2FCFFD91" w14:textId="77777777"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 xml:space="preserve">· A second indicator of problems is the new product marketing/brochures show geographic sales restrictions of </w:t>
      </w:r>
      <w:proofErr w:type="gramStart"/>
      <w:r w:rsidRPr="00D14586">
        <w:rPr>
          <w:rFonts w:ascii="Aptos" w:eastAsia="Times New Roman" w:hAnsi="Aptos" w:cs="Times New Roman"/>
          <w:color w:val="000000"/>
          <w:kern w:val="0"/>
          <w14:ligatures w14:val="none"/>
        </w:rPr>
        <w:t>120 volt</w:t>
      </w:r>
      <w:proofErr w:type="gramEnd"/>
      <w:r w:rsidRPr="00D14586">
        <w:rPr>
          <w:rFonts w:ascii="Aptos" w:eastAsia="Times New Roman" w:hAnsi="Aptos" w:cs="Times New Roman"/>
          <w:color w:val="000000"/>
          <w:kern w:val="0"/>
          <w14:ligatures w14:val="none"/>
        </w:rPr>
        <w:t xml:space="preserve"> versions of </w:t>
      </w:r>
      <w:proofErr w:type="spellStart"/>
      <w:r w:rsidRPr="00D14586">
        <w:rPr>
          <w:rFonts w:ascii="Aptos" w:eastAsia="Times New Roman" w:hAnsi="Aptos" w:cs="Times New Roman"/>
          <w:color w:val="000000"/>
          <w:kern w:val="0"/>
          <w14:ligatures w14:val="none"/>
        </w:rPr>
        <w:t>AOSmith</w:t>
      </w:r>
      <w:proofErr w:type="spellEnd"/>
      <w:r w:rsidRPr="00D14586">
        <w:rPr>
          <w:rFonts w:ascii="Aptos" w:eastAsia="Times New Roman" w:hAnsi="Aptos" w:cs="Times New Roman"/>
          <w:color w:val="000000"/>
          <w:kern w:val="0"/>
          <w14:ligatures w14:val="none"/>
        </w:rPr>
        <w:t xml:space="preserve"> and Rheem: northern states (such as NJ) are supposed to restrict sales of the </w:t>
      </w:r>
      <w:proofErr w:type="gramStart"/>
      <w:r w:rsidRPr="00D14586">
        <w:rPr>
          <w:rFonts w:ascii="Aptos" w:eastAsia="Times New Roman" w:hAnsi="Aptos" w:cs="Times New Roman"/>
          <w:color w:val="000000"/>
          <w:kern w:val="0"/>
          <w14:ligatures w14:val="none"/>
        </w:rPr>
        <w:t>120 volt</w:t>
      </w:r>
      <w:proofErr w:type="gramEnd"/>
      <w:r w:rsidRPr="00D14586">
        <w:rPr>
          <w:rFonts w:ascii="Aptos" w:eastAsia="Times New Roman" w:hAnsi="Aptos" w:cs="Times New Roman"/>
          <w:color w:val="000000"/>
          <w:kern w:val="0"/>
          <w14:ligatures w14:val="none"/>
        </w:rPr>
        <w:t xml:space="preserve"> versions of the heat pump water heaters to avoid unspecified cold weather problems, (I presume the ultimate symptom would be heat pump failure). Customers in cold climate zones can bypass </w:t>
      </w:r>
      <w:proofErr w:type="gramStart"/>
      <w:r w:rsidRPr="00D14586">
        <w:rPr>
          <w:rFonts w:ascii="Aptos" w:eastAsia="Times New Roman" w:hAnsi="Aptos" w:cs="Times New Roman"/>
          <w:color w:val="000000"/>
          <w:kern w:val="0"/>
          <w14:ligatures w14:val="none"/>
        </w:rPr>
        <w:t>120 volt</w:t>
      </w:r>
      <w:proofErr w:type="gramEnd"/>
      <w:r w:rsidRPr="00D14586">
        <w:rPr>
          <w:rFonts w:ascii="Aptos" w:eastAsia="Times New Roman" w:hAnsi="Aptos" w:cs="Times New Roman"/>
          <w:color w:val="000000"/>
          <w:kern w:val="0"/>
          <w14:ligatures w14:val="none"/>
        </w:rPr>
        <w:t xml:space="preserve"> heat pump restrictions by ordering on-line with Home Depot and </w:t>
      </w:r>
      <w:proofErr w:type="gramStart"/>
      <w:r w:rsidRPr="00D14586">
        <w:rPr>
          <w:rFonts w:ascii="Aptos" w:eastAsia="Times New Roman" w:hAnsi="Aptos" w:cs="Times New Roman"/>
          <w:color w:val="000000"/>
          <w:kern w:val="0"/>
          <w14:ligatures w14:val="none"/>
        </w:rPr>
        <w:t>Lowes, and</w:t>
      </w:r>
      <w:proofErr w:type="gramEnd"/>
      <w:r w:rsidRPr="00D14586">
        <w:rPr>
          <w:rFonts w:ascii="Aptos" w:eastAsia="Times New Roman" w:hAnsi="Aptos" w:cs="Times New Roman"/>
          <w:color w:val="000000"/>
          <w:kern w:val="0"/>
          <w14:ligatures w14:val="none"/>
        </w:rPr>
        <w:t xml:space="preserve"> then taking delivery at their house- and the customer takes on the risk. I have heard that a pending conversion to cold climate heat pumps will allow Rheem and </w:t>
      </w:r>
      <w:proofErr w:type="spellStart"/>
      <w:r w:rsidRPr="00D14586">
        <w:rPr>
          <w:rFonts w:ascii="Aptos" w:eastAsia="Times New Roman" w:hAnsi="Aptos" w:cs="Times New Roman"/>
          <w:color w:val="000000"/>
          <w:kern w:val="0"/>
          <w14:ligatures w14:val="none"/>
        </w:rPr>
        <w:t>AOSmith</w:t>
      </w:r>
      <w:proofErr w:type="spellEnd"/>
      <w:r w:rsidRPr="00D14586">
        <w:rPr>
          <w:rFonts w:ascii="Aptos" w:eastAsia="Times New Roman" w:hAnsi="Aptos" w:cs="Times New Roman"/>
          <w:color w:val="000000"/>
          <w:kern w:val="0"/>
          <w14:ligatures w14:val="none"/>
        </w:rPr>
        <w:t xml:space="preserve"> to remove their sales restrictions. My recommendation is to delay ordering the </w:t>
      </w:r>
      <w:proofErr w:type="gramStart"/>
      <w:r w:rsidRPr="00D14586">
        <w:rPr>
          <w:rFonts w:ascii="Aptos" w:eastAsia="Times New Roman" w:hAnsi="Aptos" w:cs="Times New Roman"/>
          <w:color w:val="000000"/>
          <w:kern w:val="0"/>
          <w14:ligatures w14:val="none"/>
        </w:rPr>
        <w:t>120 volt</w:t>
      </w:r>
      <w:proofErr w:type="gramEnd"/>
      <w:r w:rsidRPr="00D14586">
        <w:rPr>
          <w:rFonts w:ascii="Aptos" w:eastAsia="Times New Roman" w:hAnsi="Aptos" w:cs="Times New Roman"/>
          <w:color w:val="000000"/>
          <w:kern w:val="0"/>
          <w14:ligatures w14:val="none"/>
        </w:rPr>
        <w:t xml:space="preserve"> heat pump water heaters until that cold climate heat pump conversion has taken place. One exception: if the heat pump water heater is to be installed in a home location that is known to be sufficiently warm (not drop below maybe (50 degrees?), and if the buried </w:t>
      </w:r>
      <w:proofErr w:type="gramStart"/>
      <w:r w:rsidRPr="00D14586">
        <w:rPr>
          <w:rFonts w:ascii="Aptos" w:eastAsia="Times New Roman" w:hAnsi="Aptos" w:cs="Times New Roman"/>
          <w:color w:val="000000"/>
          <w:kern w:val="0"/>
          <w14:ligatures w14:val="none"/>
        </w:rPr>
        <w:t>cold water</w:t>
      </w:r>
      <w:proofErr w:type="gramEnd"/>
      <w:r w:rsidRPr="00D14586">
        <w:rPr>
          <w:rFonts w:ascii="Aptos" w:eastAsia="Times New Roman" w:hAnsi="Aptos" w:cs="Times New Roman"/>
          <w:color w:val="000000"/>
          <w:kern w:val="0"/>
          <w14:ligatures w14:val="none"/>
        </w:rPr>
        <w:t xml:space="preserve"> lines keep winter minimum water temps above maybe 50 </w:t>
      </w:r>
      <w:proofErr w:type="gramStart"/>
      <w:r w:rsidRPr="00D14586">
        <w:rPr>
          <w:rFonts w:ascii="Aptos" w:eastAsia="Times New Roman" w:hAnsi="Aptos" w:cs="Times New Roman"/>
          <w:color w:val="000000"/>
          <w:kern w:val="0"/>
          <w14:ligatures w14:val="none"/>
        </w:rPr>
        <w:t>F?,</w:t>
      </w:r>
      <w:proofErr w:type="gramEnd"/>
      <w:r w:rsidRPr="00D14586">
        <w:rPr>
          <w:rFonts w:ascii="Aptos" w:eastAsia="Times New Roman" w:hAnsi="Aptos" w:cs="Times New Roman"/>
          <w:color w:val="000000"/>
          <w:kern w:val="0"/>
          <w14:ligatures w14:val="none"/>
        </w:rPr>
        <w:t xml:space="preserve"> then the </w:t>
      </w:r>
      <w:proofErr w:type="gramStart"/>
      <w:r w:rsidRPr="00D14586">
        <w:rPr>
          <w:rFonts w:ascii="Aptos" w:eastAsia="Times New Roman" w:hAnsi="Aptos" w:cs="Times New Roman"/>
          <w:color w:val="000000"/>
          <w:kern w:val="0"/>
          <w14:ligatures w14:val="none"/>
        </w:rPr>
        <w:t>120 volt</w:t>
      </w:r>
      <w:proofErr w:type="gramEnd"/>
      <w:r w:rsidRPr="00D14586">
        <w:rPr>
          <w:rFonts w:ascii="Aptos" w:eastAsia="Times New Roman" w:hAnsi="Aptos" w:cs="Times New Roman"/>
          <w:color w:val="000000"/>
          <w:kern w:val="0"/>
          <w14:ligatures w14:val="none"/>
        </w:rPr>
        <w:t xml:space="preserve"> heat pumps are likely to be OK.</w:t>
      </w:r>
    </w:p>
    <w:p w14:paraId="593F62D7" w14:textId="77777777"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 NOTE: a complicating factor is that most heat pumps have historically been manufactured in high volume by one large company in China. In the last 3-4 years, the US government has stimulated US companies to establish US-based heat pump factories. New manufacturing plants &amp; new designs lead to higher new product risk.</w:t>
      </w:r>
    </w:p>
    <w:p w14:paraId="6FBFB0AA" w14:textId="77777777" w:rsidR="00D14586" w:rsidRPr="00D14586" w:rsidRDefault="00D14586" w:rsidP="00D14586">
      <w:pPr>
        <w:spacing w:line="240" w:lineRule="auto"/>
        <w:textAlignment w:val="baseline"/>
        <w:rPr>
          <w:rFonts w:ascii="Aptos" w:eastAsia="Times New Roman" w:hAnsi="Aptos" w:cs="Times New Roman"/>
          <w:color w:val="000000"/>
          <w:kern w:val="0"/>
          <w14:ligatures w14:val="none"/>
        </w:rPr>
      </w:pPr>
      <w:r w:rsidRPr="00D14586">
        <w:rPr>
          <w:rFonts w:ascii="Aptos" w:eastAsia="Times New Roman" w:hAnsi="Aptos" w:cs="Times New Roman"/>
          <w:color w:val="000000"/>
          <w:kern w:val="0"/>
          <w14:ligatures w14:val="none"/>
        </w:rPr>
        <w:t>Above are judgement calls, as of 6/30/2025, based upon Steve Miller’s work and personal experience,</w:t>
      </w:r>
    </w:p>
    <w:p w14:paraId="14519F8E" w14:textId="77777777" w:rsidR="00E32DBA" w:rsidRDefault="00E32DBA"/>
    <w:sectPr w:rsidR="00E32DBA"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B3D9F"/>
    <w:multiLevelType w:val="multilevel"/>
    <w:tmpl w:val="8A9266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3187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BA"/>
    <w:rsid w:val="00003A5E"/>
    <w:rsid w:val="00005D24"/>
    <w:rsid w:val="000715B4"/>
    <w:rsid w:val="00091E07"/>
    <w:rsid w:val="00222885"/>
    <w:rsid w:val="002850D8"/>
    <w:rsid w:val="002D740A"/>
    <w:rsid w:val="00327E18"/>
    <w:rsid w:val="00371470"/>
    <w:rsid w:val="004143ED"/>
    <w:rsid w:val="00483E7F"/>
    <w:rsid w:val="00490638"/>
    <w:rsid w:val="004E5443"/>
    <w:rsid w:val="00513D28"/>
    <w:rsid w:val="006923DD"/>
    <w:rsid w:val="008F78D1"/>
    <w:rsid w:val="009D340F"/>
    <w:rsid w:val="009E4824"/>
    <w:rsid w:val="00AC50F2"/>
    <w:rsid w:val="00BC00D1"/>
    <w:rsid w:val="00D14586"/>
    <w:rsid w:val="00D23CB0"/>
    <w:rsid w:val="00D35C3C"/>
    <w:rsid w:val="00D40362"/>
    <w:rsid w:val="00E32DBA"/>
    <w:rsid w:val="00EA6769"/>
    <w:rsid w:val="00ED7696"/>
    <w:rsid w:val="00F1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9327"/>
  <w15:chartTrackingRefBased/>
  <w15:docId w15:val="{FA4AF5D7-A04F-458D-B60E-DE8E308C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DBA"/>
    <w:rPr>
      <w:rFonts w:eastAsiaTheme="majorEastAsia" w:cstheme="majorBidi"/>
      <w:color w:val="272727" w:themeColor="text1" w:themeTint="D8"/>
    </w:rPr>
  </w:style>
  <w:style w:type="paragraph" w:styleId="Title">
    <w:name w:val="Title"/>
    <w:basedOn w:val="Normal"/>
    <w:next w:val="Normal"/>
    <w:link w:val="TitleChar"/>
    <w:uiPriority w:val="10"/>
    <w:qFormat/>
    <w:rsid w:val="00E32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DBA"/>
    <w:pPr>
      <w:spacing w:before="160"/>
      <w:jc w:val="center"/>
    </w:pPr>
    <w:rPr>
      <w:i/>
      <w:iCs/>
      <w:color w:val="404040" w:themeColor="text1" w:themeTint="BF"/>
    </w:rPr>
  </w:style>
  <w:style w:type="character" w:customStyle="1" w:styleId="QuoteChar">
    <w:name w:val="Quote Char"/>
    <w:basedOn w:val="DefaultParagraphFont"/>
    <w:link w:val="Quote"/>
    <w:uiPriority w:val="29"/>
    <w:rsid w:val="00E32DBA"/>
    <w:rPr>
      <w:i/>
      <w:iCs/>
      <w:color w:val="404040" w:themeColor="text1" w:themeTint="BF"/>
    </w:rPr>
  </w:style>
  <w:style w:type="paragraph" w:styleId="ListParagraph">
    <w:name w:val="List Paragraph"/>
    <w:basedOn w:val="Normal"/>
    <w:uiPriority w:val="34"/>
    <w:qFormat/>
    <w:rsid w:val="00E32DBA"/>
    <w:pPr>
      <w:ind w:left="720"/>
      <w:contextualSpacing/>
    </w:pPr>
  </w:style>
  <w:style w:type="character" w:styleId="IntenseEmphasis">
    <w:name w:val="Intense Emphasis"/>
    <w:basedOn w:val="DefaultParagraphFont"/>
    <w:uiPriority w:val="21"/>
    <w:qFormat/>
    <w:rsid w:val="00E32DBA"/>
    <w:rPr>
      <w:i/>
      <w:iCs/>
      <w:color w:val="0F4761" w:themeColor="accent1" w:themeShade="BF"/>
    </w:rPr>
  </w:style>
  <w:style w:type="paragraph" w:styleId="IntenseQuote">
    <w:name w:val="Intense Quote"/>
    <w:basedOn w:val="Normal"/>
    <w:next w:val="Normal"/>
    <w:link w:val="IntenseQuoteChar"/>
    <w:uiPriority w:val="30"/>
    <w:qFormat/>
    <w:rsid w:val="00E32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DBA"/>
    <w:rPr>
      <w:i/>
      <w:iCs/>
      <w:color w:val="0F4761" w:themeColor="accent1" w:themeShade="BF"/>
    </w:rPr>
  </w:style>
  <w:style w:type="character" w:styleId="IntenseReference">
    <w:name w:val="Intense Reference"/>
    <w:basedOn w:val="DefaultParagraphFont"/>
    <w:uiPriority w:val="32"/>
    <w:qFormat/>
    <w:rsid w:val="00E32DBA"/>
    <w:rPr>
      <w:b/>
      <w:bCs/>
      <w:smallCaps/>
      <w:color w:val="0F4761" w:themeColor="accent1" w:themeShade="BF"/>
      <w:spacing w:val="5"/>
    </w:rPr>
  </w:style>
  <w:style w:type="character" w:styleId="Hyperlink">
    <w:name w:val="Hyperlink"/>
    <w:basedOn w:val="DefaultParagraphFont"/>
    <w:uiPriority w:val="99"/>
    <w:unhideWhenUsed/>
    <w:rsid w:val="00E32DBA"/>
    <w:rPr>
      <w:color w:val="467886" w:themeColor="hyperlink"/>
      <w:u w:val="single"/>
    </w:rPr>
  </w:style>
  <w:style w:type="character" w:styleId="UnresolvedMention">
    <w:name w:val="Unresolved Mention"/>
    <w:basedOn w:val="DefaultParagraphFont"/>
    <w:uiPriority w:val="99"/>
    <w:semiHidden/>
    <w:unhideWhenUsed/>
    <w:rsid w:val="00E32DBA"/>
    <w:rPr>
      <w:color w:val="605E5C"/>
      <w:shd w:val="clear" w:color="auto" w:fill="E1DFDD"/>
    </w:rPr>
  </w:style>
  <w:style w:type="character" w:styleId="FollowedHyperlink">
    <w:name w:val="FollowedHyperlink"/>
    <w:basedOn w:val="DefaultParagraphFont"/>
    <w:uiPriority w:val="99"/>
    <w:semiHidden/>
    <w:unhideWhenUsed/>
    <w:rsid w:val="00327E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4618">
      <w:bodyDiv w:val="1"/>
      <w:marLeft w:val="0"/>
      <w:marRight w:val="0"/>
      <w:marTop w:val="0"/>
      <w:marBottom w:val="0"/>
      <w:divBdr>
        <w:top w:val="none" w:sz="0" w:space="0" w:color="auto"/>
        <w:left w:val="none" w:sz="0" w:space="0" w:color="auto"/>
        <w:bottom w:val="none" w:sz="0" w:space="0" w:color="auto"/>
        <w:right w:val="none" w:sz="0" w:space="0" w:color="auto"/>
      </w:divBdr>
      <w:divsChild>
        <w:div w:id="1155798280">
          <w:marLeft w:val="0"/>
          <w:marRight w:val="0"/>
          <w:marTop w:val="240"/>
          <w:marBottom w:val="240"/>
          <w:divBdr>
            <w:top w:val="none" w:sz="0" w:space="0" w:color="auto"/>
            <w:left w:val="none" w:sz="0" w:space="0" w:color="auto"/>
            <w:bottom w:val="none" w:sz="0" w:space="0" w:color="auto"/>
            <w:right w:val="none" w:sz="0" w:space="0" w:color="auto"/>
          </w:divBdr>
        </w:div>
        <w:div w:id="1457142198">
          <w:marLeft w:val="0"/>
          <w:marRight w:val="0"/>
          <w:marTop w:val="240"/>
          <w:marBottom w:val="240"/>
          <w:divBdr>
            <w:top w:val="none" w:sz="0" w:space="0" w:color="auto"/>
            <w:left w:val="none" w:sz="0" w:space="0" w:color="auto"/>
            <w:bottom w:val="none" w:sz="0" w:space="0" w:color="auto"/>
            <w:right w:val="none" w:sz="0" w:space="0" w:color="auto"/>
          </w:divBdr>
        </w:div>
        <w:div w:id="98108670">
          <w:marLeft w:val="0"/>
          <w:marRight w:val="0"/>
          <w:marTop w:val="240"/>
          <w:marBottom w:val="240"/>
          <w:divBdr>
            <w:top w:val="none" w:sz="0" w:space="0" w:color="auto"/>
            <w:left w:val="none" w:sz="0" w:space="0" w:color="auto"/>
            <w:bottom w:val="none" w:sz="0" w:space="0" w:color="auto"/>
            <w:right w:val="none" w:sz="0" w:space="0" w:color="auto"/>
          </w:divBdr>
        </w:div>
        <w:div w:id="471798032">
          <w:marLeft w:val="0"/>
          <w:marRight w:val="0"/>
          <w:marTop w:val="240"/>
          <w:marBottom w:val="240"/>
          <w:divBdr>
            <w:top w:val="none" w:sz="0" w:space="0" w:color="auto"/>
            <w:left w:val="none" w:sz="0" w:space="0" w:color="auto"/>
            <w:bottom w:val="none" w:sz="0" w:space="0" w:color="auto"/>
            <w:right w:val="none" w:sz="0" w:space="0" w:color="auto"/>
          </w:divBdr>
        </w:div>
        <w:div w:id="785927534">
          <w:marLeft w:val="0"/>
          <w:marRight w:val="0"/>
          <w:marTop w:val="240"/>
          <w:marBottom w:val="240"/>
          <w:divBdr>
            <w:top w:val="none" w:sz="0" w:space="0" w:color="auto"/>
            <w:left w:val="none" w:sz="0" w:space="0" w:color="auto"/>
            <w:bottom w:val="none" w:sz="0" w:space="0" w:color="auto"/>
            <w:right w:val="none" w:sz="0" w:space="0" w:color="auto"/>
          </w:divBdr>
        </w:div>
        <w:div w:id="617642865">
          <w:marLeft w:val="0"/>
          <w:marRight w:val="0"/>
          <w:marTop w:val="240"/>
          <w:marBottom w:val="240"/>
          <w:divBdr>
            <w:top w:val="none" w:sz="0" w:space="0" w:color="auto"/>
            <w:left w:val="none" w:sz="0" w:space="0" w:color="auto"/>
            <w:bottom w:val="none" w:sz="0" w:space="0" w:color="auto"/>
            <w:right w:val="none" w:sz="0" w:space="0" w:color="auto"/>
          </w:divBdr>
        </w:div>
        <w:div w:id="1254514626">
          <w:marLeft w:val="0"/>
          <w:marRight w:val="0"/>
          <w:marTop w:val="240"/>
          <w:marBottom w:val="240"/>
          <w:divBdr>
            <w:top w:val="none" w:sz="0" w:space="0" w:color="auto"/>
            <w:left w:val="none" w:sz="0" w:space="0" w:color="auto"/>
            <w:bottom w:val="none" w:sz="0" w:space="0" w:color="auto"/>
            <w:right w:val="none" w:sz="0" w:space="0" w:color="auto"/>
          </w:divBdr>
        </w:div>
        <w:div w:id="1294096943">
          <w:marLeft w:val="0"/>
          <w:marRight w:val="0"/>
          <w:marTop w:val="240"/>
          <w:marBottom w:val="240"/>
          <w:divBdr>
            <w:top w:val="none" w:sz="0" w:space="0" w:color="auto"/>
            <w:left w:val="none" w:sz="0" w:space="0" w:color="auto"/>
            <w:bottom w:val="none" w:sz="0" w:space="0" w:color="auto"/>
            <w:right w:val="none" w:sz="0" w:space="0" w:color="auto"/>
          </w:divBdr>
        </w:div>
        <w:div w:id="1616474402">
          <w:marLeft w:val="0"/>
          <w:marRight w:val="0"/>
          <w:marTop w:val="240"/>
          <w:marBottom w:val="240"/>
          <w:divBdr>
            <w:top w:val="none" w:sz="0" w:space="0" w:color="auto"/>
            <w:left w:val="none" w:sz="0" w:space="0" w:color="auto"/>
            <w:bottom w:val="none" w:sz="0" w:space="0" w:color="auto"/>
            <w:right w:val="none" w:sz="0" w:space="0" w:color="auto"/>
          </w:divBdr>
        </w:div>
        <w:div w:id="1620528334">
          <w:marLeft w:val="0"/>
          <w:marRight w:val="0"/>
          <w:marTop w:val="240"/>
          <w:marBottom w:val="240"/>
          <w:divBdr>
            <w:top w:val="none" w:sz="0" w:space="0" w:color="auto"/>
            <w:left w:val="none" w:sz="0" w:space="0" w:color="auto"/>
            <w:bottom w:val="none" w:sz="0" w:space="0" w:color="auto"/>
            <w:right w:val="none" w:sz="0" w:space="0" w:color="auto"/>
          </w:divBdr>
        </w:div>
        <w:div w:id="262343174">
          <w:marLeft w:val="0"/>
          <w:marRight w:val="0"/>
          <w:marTop w:val="240"/>
          <w:marBottom w:val="240"/>
          <w:divBdr>
            <w:top w:val="none" w:sz="0" w:space="0" w:color="auto"/>
            <w:left w:val="none" w:sz="0" w:space="0" w:color="auto"/>
            <w:bottom w:val="none" w:sz="0" w:space="0" w:color="auto"/>
            <w:right w:val="none" w:sz="0" w:space="0" w:color="auto"/>
          </w:divBdr>
        </w:div>
      </w:divsChild>
    </w:div>
    <w:div w:id="547960047">
      <w:bodyDiv w:val="1"/>
      <w:marLeft w:val="0"/>
      <w:marRight w:val="0"/>
      <w:marTop w:val="0"/>
      <w:marBottom w:val="0"/>
      <w:divBdr>
        <w:top w:val="none" w:sz="0" w:space="0" w:color="auto"/>
        <w:left w:val="none" w:sz="0" w:space="0" w:color="auto"/>
        <w:bottom w:val="none" w:sz="0" w:space="0" w:color="auto"/>
        <w:right w:val="none" w:sz="0" w:space="0" w:color="auto"/>
      </w:divBdr>
      <w:divsChild>
        <w:div w:id="1624770459">
          <w:marLeft w:val="0"/>
          <w:marRight w:val="0"/>
          <w:marTop w:val="240"/>
          <w:marBottom w:val="240"/>
          <w:divBdr>
            <w:top w:val="none" w:sz="0" w:space="0" w:color="auto"/>
            <w:left w:val="none" w:sz="0" w:space="0" w:color="auto"/>
            <w:bottom w:val="none" w:sz="0" w:space="0" w:color="auto"/>
            <w:right w:val="none" w:sz="0" w:space="0" w:color="auto"/>
          </w:divBdr>
        </w:div>
        <w:div w:id="1061753438">
          <w:marLeft w:val="0"/>
          <w:marRight w:val="0"/>
          <w:marTop w:val="240"/>
          <w:marBottom w:val="240"/>
          <w:divBdr>
            <w:top w:val="none" w:sz="0" w:space="0" w:color="auto"/>
            <w:left w:val="none" w:sz="0" w:space="0" w:color="auto"/>
            <w:bottom w:val="none" w:sz="0" w:space="0" w:color="auto"/>
            <w:right w:val="none" w:sz="0" w:space="0" w:color="auto"/>
          </w:divBdr>
        </w:div>
        <w:div w:id="513572507">
          <w:marLeft w:val="0"/>
          <w:marRight w:val="0"/>
          <w:marTop w:val="240"/>
          <w:marBottom w:val="240"/>
          <w:divBdr>
            <w:top w:val="none" w:sz="0" w:space="0" w:color="auto"/>
            <w:left w:val="none" w:sz="0" w:space="0" w:color="auto"/>
            <w:bottom w:val="none" w:sz="0" w:space="0" w:color="auto"/>
            <w:right w:val="none" w:sz="0" w:space="0" w:color="auto"/>
          </w:divBdr>
        </w:div>
        <w:div w:id="1020856211">
          <w:marLeft w:val="0"/>
          <w:marRight w:val="0"/>
          <w:marTop w:val="240"/>
          <w:marBottom w:val="240"/>
          <w:divBdr>
            <w:top w:val="none" w:sz="0" w:space="0" w:color="auto"/>
            <w:left w:val="none" w:sz="0" w:space="0" w:color="auto"/>
            <w:bottom w:val="none" w:sz="0" w:space="0" w:color="auto"/>
            <w:right w:val="none" w:sz="0" w:space="0" w:color="auto"/>
          </w:divBdr>
        </w:div>
        <w:div w:id="221644742">
          <w:marLeft w:val="0"/>
          <w:marRight w:val="0"/>
          <w:marTop w:val="240"/>
          <w:marBottom w:val="240"/>
          <w:divBdr>
            <w:top w:val="none" w:sz="0" w:space="0" w:color="auto"/>
            <w:left w:val="none" w:sz="0" w:space="0" w:color="auto"/>
            <w:bottom w:val="none" w:sz="0" w:space="0" w:color="auto"/>
            <w:right w:val="none" w:sz="0" w:space="0" w:color="auto"/>
          </w:divBdr>
        </w:div>
        <w:div w:id="1110736411">
          <w:marLeft w:val="0"/>
          <w:marRight w:val="0"/>
          <w:marTop w:val="240"/>
          <w:marBottom w:val="240"/>
          <w:divBdr>
            <w:top w:val="none" w:sz="0" w:space="0" w:color="auto"/>
            <w:left w:val="none" w:sz="0" w:space="0" w:color="auto"/>
            <w:bottom w:val="none" w:sz="0" w:space="0" w:color="auto"/>
            <w:right w:val="none" w:sz="0" w:space="0" w:color="auto"/>
          </w:divBdr>
        </w:div>
        <w:div w:id="1939478894">
          <w:marLeft w:val="0"/>
          <w:marRight w:val="0"/>
          <w:marTop w:val="240"/>
          <w:marBottom w:val="240"/>
          <w:divBdr>
            <w:top w:val="none" w:sz="0" w:space="0" w:color="auto"/>
            <w:left w:val="none" w:sz="0" w:space="0" w:color="auto"/>
            <w:bottom w:val="none" w:sz="0" w:space="0" w:color="auto"/>
            <w:right w:val="none" w:sz="0" w:space="0" w:color="auto"/>
          </w:divBdr>
        </w:div>
        <w:div w:id="304510084">
          <w:marLeft w:val="0"/>
          <w:marRight w:val="0"/>
          <w:marTop w:val="240"/>
          <w:marBottom w:val="240"/>
          <w:divBdr>
            <w:top w:val="none" w:sz="0" w:space="0" w:color="auto"/>
            <w:left w:val="none" w:sz="0" w:space="0" w:color="auto"/>
            <w:bottom w:val="none" w:sz="0" w:space="0" w:color="auto"/>
            <w:right w:val="none" w:sz="0" w:space="0" w:color="auto"/>
          </w:divBdr>
        </w:div>
        <w:div w:id="177622614">
          <w:marLeft w:val="0"/>
          <w:marRight w:val="0"/>
          <w:marTop w:val="240"/>
          <w:marBottom w:val="240"/>
          <w:divBdr>
            <w:top w:val="none" w:sz="0" w:space="0" w:color="auto"/>
            <w:left w:val="none" w:sz="0" w:space="0" w:color="auto"/>
            <w:bottom w:val="none" w:sz="0" w:space="0" w:color="auto"/>
            <w:right w:val="none" w:sz="0" w:space="0" w:color="auto"/>
          </w:divBdr>
        </w:div>
        <w:div w:id="1800225568">
          <w:marLeft w:val="0"/>
          <w:marRight w:val="0"/>
          <w:marTop w:val="240"/>
          <w:marBottom w:val="240"/>
          <w:divBdr>
            <w:top w:val="none" w:sz="0" w:space="0" w:color="auto"/>
            <w:left w:val="none" w:sz="0" w:space="0" w:color="auto"/>
            <w:bottom w:val="none" w:sz="0" w:space="0" w:color="auto"/>
            <w:right w:val="none" w:sz="0" w:space="0" w:color="auto"/>
          </w:divBdr>
        </w:div>
        <w:div w:id="736437635">
          <w:marLeft w:val="0"/>
          <w:marRight w:val="0"/>
          <w:marTop w:val="240"/>
          <w:marBottom w:val="240"/>
          <w:divBdr>
            <w:top w:val="none" w:sz="0" w:space="0" w:color="auto"/>
            <w:left w:val="none" w:sz="0" w:space="0" w:color="auto"/>
            <w:bottom w:val="none" w:sz="0" w:space="0" w:color="auto"/>
            <w:right w:val="none" w:sz="0" w:space="0" w:color="auto"/>
          </w:divBdr>
        </w:div>
      </w:divsChild>
    </w:div>
    <w:div w:id="1194078244">
      <w:bodyDiv w:val="1"/>
      <w:marLeft w:val="0"/>
      <w:marRight w:val="0"/>
      <w:marTop w:val="0"/>
      <w:marBottom w:val="0"/>
      <w:divBdr>
        <w:top w:val="none" w:sz="0" w:space="0" w:color="auto"/>
        <w:left w:val="none" w:sz="0" w:space="0" w:color="auto"/>
        <w:bottom w:val="none" w:sz="0" w:space="0" w:color="auto"/>
        <w:right w:val="none" w:sz="0" w:space="0" w:color="auto"/>
      </w:divBdr>
      <w:divsChild>
        <w:div w:id="1566600045">
          <w:marLeft w:val="0"/>
          <w:marRight w:val="0"/>
          <w:marTop w:val="240"/>
          <w:marBottom w:val="240"/>
          <w:divBdr>
            <w:top w:val="none" w:sz="0" w:space="0" w:color="auto"/>
            <w:left w:val="none" w:sz="0" w:space="0" w:color="auto"/>
            <w:bottom w:val="none" w:sz="0" w:space="0" w:color="auto"/>
            <w:right w:val="none" w:sz="0" w:space="0" w:color="auto"/>
          </w:divBdr>
        </w:div>
        <w:div w:id="1256552819">
          <w:marLeft w:val="0"/>
          <w:marRight w:val="0"/>
          <w:marTop w:val="240"/>
          <w:marBottom w:val="240"/>
          <w:divBdr>
            <w:top w:val="none" w:sz="0" w:space="0" w:color="auto"/>
            <w:left w:val="none" w:sz="0" w:space="0" w:color="auto"/>
            <w:bottom w:val="none" w:sz="0" w:space="0" w:color="auto"/>
            <w:right w:val="none" w:sz="0" w:space="0" w:color="auto"/>
          </w:divBdr>
        </w:div>
        <w:div w:id="1806776264">
          <w:marLeft w:val="0"/>
          <w:marRight w:val="0"/>
          <w:marTop w:val="240"/>
          <w:marBottom w:val="240"/>
          <w:divBdr>
            <w:top w:val="none" w:sz="0" w:space="0" w:color="auto"/>
            <w:left w:val="none" w:sz="0" w:space="0" w:color="auto"/>
            <w:bottom w:val="none" w:sz="0" w:space="0" w:color="auto"/>
            <w:right w:val="none" w:sz="0" w:space="0" w:color="auto"/>
          </w:divBdr>
        </w:div>
        <w:div w:id="440338022">
          <w:marLeft w:val="0"/>
          <w:marRight w:val="0"/>
          <w:marTop w:val="240"/>
          <w:marBottom w:val="240"/>
          <w:divBdr>
            <w:top w:val="none" w:sz="0" w:space="0" w:color="auto"/>
            <w:left w:val="none" w:sz="0" w:space="0" w:color="auto"/>
            <w:bottom w:val="none" w:sz="0" w:space="0" w:color="auto"/>
            <w:right w:val="none" w:sz="0" w:space="0" w:color="auto"/>
          </w:divBdr>
        </w:div>
        <w:div w:id="1899053453">
          <w:marLeft w:val="0"/>
          <w:marRight w:val="0"/>
          <w:marTop w:val="240"/>
          <w:marBottom w:val="240"/>
          <w:divBdr>
            <w:top w:val="none" w:sz="0" w:space="0" w:color="auto"/>
            <w:left w:val="none" w:sz="0" w:space="0" w:color="auto"/>
            <w:bottom w:val="none" w:sz="0" w:space="0" w:color="auto"/>
            <w:right w:val="none" w:sz="0" w:space="0" w:color="auto"/>
          </w:divBdr>
        </w:div>
        <w:div w:id="1590046504">
          <w:marLeft w:val="0"/>
          <w:marRight w:val="0"/>
          <w:marTop w:val="240"/>
          <w:marBottom w:val="240"/>
          <w:divBdr>
            <w:top w:val="none" w:sz="0" w:space="0" w:color="auto"/>
            <w:left w:val="none" w:sz="0" w:space="0" w:color="auto"/>
            <w:bottom w:val="none" w:sz="0" w:space="0" w:color="auto"/>
            <w:right w:val="none" w:sz="0" w:space="0" w:color="auto"/>
          </w:divBdr>
        </w:div>
        <w:div w:id="383800752">
          <w:marLeft w:val="0"/>
          <w:marRight w:val="0"/>
          <w:marTop w:val="240"/>
          <w:marBottom w:val="240"/>
          <w:divBdr>
            <w:top w:val="none" w:sz="0" w:space="0" w:color="auto"/>
            <w:left w:val="none" w:sz="0" w:space="0" w:color="auto"/>
            <w:bottom w:val="none" w:sz="0" w:space="0" w:color="auto"/>
            <w:right w:val="none" w:sz="0" w:space="0" w:color="auto"/>
          </w:divBdr>
        </w:div>
        <w:div w:id="1396853687">
          <w:marLeft w:val="0"/>
          <w:marRight w:val="0"/>
          <w:marTop w:val="240"/>
          <w:marBottom w:val="240"/>
          <w:divBdr>
            <w:top w:val="none" w:sz="0" w:space="0" w:color="auto"/>
            <w:left w:val="none" w:sz="0" w:space="0" w:color="auto"/>
            <w:bottom w:val="none" w:sz="0" w:space="0" w:color="auto"/>
            <w:right w:val="none" w:sz="0" w:space="0" w:color="auto"/>
          </w:divBdr>
        </w:div>
      </w:divsChild>
    </w:div>
    <w:div w:id="1545168927">
      <w:bodyDiv w:val="1"/>
      <w:marLeft w:val="0"/>
      <w:marRight w:val="0"/>
      <w:marTop w:val="0"/>
      <w:marBottom w:val="0"/>
      <w:divBdr>
        <w:top w:val="none" w:sz="0" w:space="0" w:color="auto"/>
        <w:left w:val="none" w:sz="0" w:space="0" w:color="auto"/>
        <w:bottom w:val="none" w:sz="0" w:space="0" w:color="auto"/>
        <w:right w:val="none" w:sz="0" w:space="0" w:color="auto"/>
      </w:divBdr>
    </w:div>
    <w:div w:id="21206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enbuildingadvisor.com/article/introducing-the-120-volt-plug-in-heat-pump-water-he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smiller.org/REF/index.html" TargetMode="External"/><Relationship Id="rId5" Type="http://schemas.openxmlformats.org/officeDocument/2006/relationships/hyperlink" Target="https://climate.smiller.org/REF/HPWaterHeaters/2024-1%20recommendations%20for-heat-pump-water-heaters.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8</cp:revision>
  <dcterms:created xsi:type="dcterms:W3CDTF">2025-06-30T11:54:00Z</dcterms:created>
  <dcterms:modified xsi:type="dcterms:W3CDTF">2025-07-08T04:16:00Z</dcterms:modified>
</cp:coreProperties>
</file>